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B7" w:rsidRDefault="009C68B7" w:rsidP="009C68B7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1</w:t>
      </w:r>
    </w:p>
    <w:p w:rsidR="009C68B7" w:rsidRDefault="009C68B7" w:rsidP="009C68B7">
      <w:pPr>
        <w:spacing w:line="620" w:lineRule="exact"/>
        <w:rPr>
          <w:rFonts w:ascii="黑体" w:eastAsia="黑体"/>
          <w:color w:val="000000"/>
          <w:sz w:val="32"/>
          <w:szCs w:val="32"/>
        </w:rPr>
      </w:pPr>
    </w:p>
    <w:p w:rsidR="009C68B7" w:rsidRDefault="009C68B7" w:rsidP="009C68B7">
      <w:pPr>
        <w:spacing w:line="6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03DD0">
        <w:rPr>
          <w:rFonts w:ascii="方正小标宋简体" w:eastAsia="方正小标宋简体" w:hint="eastAsia"/>
          <w:color w:val="000000"/>
          <w:sz w:val="44"/>
          <w:szCs w:val="44"/>
        </w:rPr>
        <w:t>“讲理想跟党走，明责任勇担当”</w:t>
      </w:r>
    </w:p>
    <w:p w:rsidR="009C68B7" w:rsidRPr="00303DD0" w:rsidRDefault="009C68B7" w:rsidP="009C68B7">
      <w:pPr>
        <w:spacing w:line="62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303DD0">
        <w:rPr>
          <w:rFonts w:ascii="方正小标宋简体" w:eastAsia="方正小标宋简体" w:hint="eastAsia"/>
          <w:color w:val="000000"/>
          <w:sz w:val="44"/>
          <w:szCs w:val="44"/>
        </w:rPr>
        <w:t>专题网络培训课程列表</w:t>
      </w:r>
    </w:p>
    <w:p w:rsidR="009C68B7" w:rsidRPr="00B97022" w:rsidRDefault="009C68B7" w:rsidP="009C68B7">
      <w:pPr>
        <w:spacing w:line="620" w:lineRule="exac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992"/>
        <w:gridCol w:w="4253"/>
      </w:tblGrid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职务职称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讲理想跟党走，明责任勇担当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冯　刚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教育部思想政治工作司司长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学习习近平总书记系列重要讲话——从世界社会主义500年讲起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孙来斌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武汉大学珞珈特聘教授，马克思主义基本理论系主任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坚定“三个自信”，共筑中国梦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崔耀中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北京市委宣传部副部长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中国模式与一个文明型国家的崛起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张维为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复旦大学特聘教授，中国发展模式研究中心主任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坚持群众路线，永不脱离群众——学习习近平总书记关于群众路线的论述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罗平汉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中央党校党史教研部副主任，教授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中国共产党人的信仰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李庆刚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中央党校党史教研部第二教研室主任，教授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学习党章，做合格党员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谢生礼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widowControl/>
              <w:spacing w:line="6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中央组织部组织一局副巡视员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走自己的路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——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中国特色社会主义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刘海涛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中央党校科学社会主义教研部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副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主任，教授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为什么要建设中国特色的核心价值体系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葛晨虹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教育部伦理学基地主任,中国人民大学教授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中国共产党的开国之路--中国共产党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党史大讲堂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薛鑫良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中央党校原机关党委副书记，教授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中国共产党的执政建设——中国共产党党史大讲堂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刘明福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国防大学原军队建设研究所所长，教授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中国共产党的曲折探索--中国共产党党史大讲堂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谢春涛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中央党校中共党史教研部主任，教授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Merge w:val="restart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第九届大学生年度人物交流发言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吴佳俊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清华大学交叉信息研究院2010级本科生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Merge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范石钟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湖南大学设计艺术学院2010级本科生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Merge w:val="restart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第六届全国高校辅导员年度人物交流发言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宋晓东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北京航空航天大学校团委副书记，经济管理学院团委书记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Merge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徐冶琼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武汉大学历史学院本科生辅导员，院学生工作办公室副主任、院团委书记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Merge w:val="restart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大学生村官年度人物交流发言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亓俊先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江苏省宿迁市宿城区团委副书记，洋北镇下口村党支部书记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Merge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魏华伟</w:t>
            </w: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河南省驻马店市团市委党组成员、副书记（兼），上蔡县芦岗街道办事处党工委副书记，文楼村党支部第一书记</w:t>
            </w:r>
          </w:p>
        </w:tc>
      </w:tr>
      <w:tr w:rsidR="009C68B7" w:rsidTr="0023685E">
        <w:trPr>
          <w:trHeight w:val="454"/>
          <w:jc w:val="center"/>
        </w:trPr>
        <w:tc>
          <w:tcPr>
            <w:tcW w:w="4112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信仰</w:t>
            </w:r>
          </w:p>
        </w:tc>
        <w:tc>
          <w:tcPr>
            <w:tcW w:w="992" w:type="dxa"/>
            <w:vAlign w:val="center"/>
          </w:tcPr>
          <w:p w:rsidR="009C68B7" w:rsidRDefault="009C68B7" w:rsidP="0023685E">
            <w:pPr>
              <w:spacing w:line="6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9C68B7" w:rsidRDefault="009C68B7" w:rsidP="0023685E">
            <w:pPr>
              <w:spacing w:line="6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历史文献纪录片</w:t>
            </w:r>
          </w:p>
        </w:tc>
      </w:tr>
    </w:tbl>
    <w:p w:rsidR="009C68B7" w:rsidRDefault="009C68B7" w:rsidP="009C68B7">
      <w:pPr>
        <w:pStyle w:val="00"/>
        <w:spacing w:line="620" w:lineRule="exact"/>
        <w:ind w:leftChars="-145" w:left="1" w:hangingChars="127" w:hanging="305"/>
        <w:rPr>
          <w:rFonts w:hint="eastAsia"/>
        </w:rPr>
      </w:pPr>
      <w:r>
        <w:t>说明：</w:t>
      </w:r>
      <w:r>
        <w:rPr>
          <w:rFonts w:hint="eastAsia"/>
        </w:rPr>
        <w:t>个别课程或稍有调整，请以平台最终发布课程为准。</w:t>
      </w:r>
    </w:p>
    <w:p w:rsidR="009C68B7" w:rsidRDefault="009C68B7" w:rsidP="009C68B7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</w:p>
    <w:p w:rsidR="009C68B7" w:rsidRDefault="009C68B7" w:rsidP="009C68B7">
      <w:pPr>
        <w:spacing w:line="620" w:lineRule="exact"/>
        <w:rPr>
          <w:rFonts w:ascii="黑体" w:eastAsia="黑体" w:hint="eastAsia"/>
          <w:color w:val="000000"/>
          <w:sz w:val="32"/>
          <w:szCs w:val="32"/>
        </w:rPr>
      </w:pPr>
    </w:p>
    <w:sectPr w:rsidR="009C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A1B" w:rsidRDefault="00274A1B" w:rsidP="009C68B7">
      <w:r>
        <w:separator/>
      </w:r>
    </w:p>
  </w:endnote>
  <w:endnote w:type="continuationSeparator" w:id="1">
    <w:p w:rsidR="00274A1B" w:rsidRDefault="00274A1B" w:rsidP="009C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A1B" w:rsidRDefault="00274A1B" w:rsidP="009C68B7">
      <w:r>
        <w:separator/>
      </w:r>
    </w:p>
  </w:footnote>
  <w:footnote w:type="continuationSeparator" w:id="1">
    <w:p w:rsidR="00274A1B" w:rsidRDefault="00274A1B" w:rsidP="009C6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8B7"/>
    <w:rsid w:val="00274A1B"/>
    <w:rsid w:val="009C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8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8B7"/>
    <w:rPr>
      <w:sz w:val="18"/>
      <w:szCs w:val="18"/>
    </w:rPr>
  </w:style>
  <w:style w:type="character" w:customStyle="1" w:styleId="00CharChar">
    <w:name w:val="00正文 Char Char"/>
    <w:link w:val="00"/>
    <w:rsid w:val="009C68B7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rsid w:val="009C68B7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2015-06-29T01:03:00Z</dcterms:created>
  <dcterms:modified xsi:type="dcterms:W3CDTF">2015-06-29T01:03:00Z</dcterms:modified>
</cp:coreProperties>
</file>